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widowControl/>
        <w:spacing w:after="140" w:before="0" w:line="247" w:lineRule="auto"/>
      </w:pPr>
      <w:r>
        <w:rPr>
          <w:rFonts w:ascii="Arial" w:hAnsi="Arial" w:eastAsia="Arial"/>
          <w:b/>
          <w:sz w:val="58"/>
        </w:rPr>
        <w:t>PRESS RELEASE</w:t>
      </w:r>
    </w:p>
    <w:p>
      <w:pPr>
        <w:keepNext/>
        <w:widowControl/>
        <w:spacing w:after="560" w:before="0" w:line="247" w:lineRule="auto"/>
      </w:pPr>
      <w:r>
        <w:rPr>
          <w:rFonts w:ascii="Arial" w:hAnsi="Arial" w:eastAsia="Arial"/>
          <w:b/>
          <w:sz w:val="18"/>
        </w:rPr>
        <w:t>PARA DIVULGAÇÃO IMEDIATA</w:t>
      </w:r>
    </w:p>
    <w:p>
      <w:pPr>
        <w:keepNext/>
        <w:spacing w:after="160" w:before="0" w:line="269" w:lineRule="auto"/>
        <w:widowControl/>
        <w:pBdr>
          <w:bottom w:val="single" w:sz="10" w:space="5" w:color="000000"/>
        </w:pBdr>
      </w:pPr>
      <w:r>
        <w:rPr>
          <w:rFonts w:ascii="Arial" w:hAnsi="Arial" w:eastAsia="Arial"/>
          <w:b/>
          <w:sz w:val="53"/>
        </w:rPr>
        <w:t>2.º Congresso Português dos</w:t>
        <w:br/>
        <w:t>Audiovisuais regressa em janeiro de</w:t>
        <w:br/>
        <w:t>2027 com uma nova dimensão</w:t>
      </w:r>
    </w:p>
    <w:p>
      <w:pPr>
        <w:keepNext w:val="0"/>
        <w:widowControl/>
        <w:spacing w:after="300" w:before="0" w:line="259" w:lineRule="auto"/>
      </w:pPr>
      <w:r>
        <w:rPr>
          <w:rFonts w:ascii="Arial" w:hAnsi="Arial" w:eastAsia="Arial"/>
          <w:b/>
          <w:sz w:val="24"/>
        </w:rPr>
        <w:t>De 19 a 21 de janeiro, o Multiusos de Vila Franca de Xira recebe a segunda edição do</w:t>
        <w:br/>
        <w:t>Congresso Português dos Audiovisuais. Três dias de conhecimento, formação,</w:t>
        <w:br/>
        <w:t>tecnologia, indústria e partilha, culminando numa Gala dedicada a quem,</w:t>
        <w:br/>
        <w:t>habitualmente, faz tudo acontecer longe da ribalta.</w:t>
      </w:r>
    </w:p>
    <w:p>
      <w:pPr>
        <w:widowControl/>
        <w:spacing w:after="140" w:before="0" w:line="247" w:lineRule="auto"/>
      </w:pPr>
      <w:r>
        <w:rPr>
          <w:rFonts w:ascii="Arial" w:hAnsi="Arial" w:eastAsia="Arial"/>
          <w:b/>
          <w:sz w:val="21"/>
        </w:rPr>
        <w:t xml:space="preserve">Vila Franca de Xira, setembro de 2026 - </w:t>
      </w:r>
      <w:r>
        <w:rPr>
          <w:rFonts w:ascii="Arial" w:hAnsi="Arial" w:eastAsia="Arial"/>
          <w:b w:val="0"/>
          <w:sz w:val="21"/>
        </w:rPr>
        <w:t>Depois de uma primeira edição que reuniu em Peniche profissionais, estudantes, empresas e marcas de referência, o Congresso Português dos Audiovisuais regressa em 2027 com uma nova dimensão, uma nova localização e uma ambição reforçada: contribuir para a consolidação, qualificação e reconhecimento do setor audiovisual em Portugal.</w:t>
      </w:r>
    </w:p>
    <w:p>
      <w:pPr>
        <w:keepNext w:val="0"/>
        <w:widowControl/>
        <w:spacing w:after="140" w:before="0" w:line="247" w:lineRule="auto"/>
      </w:pPr>
      <w:r>
        <w:rPr>
          <w:rFonts w:ascii="Arial" w:hAnsi="Arial" w:eastAsia="Arial"/>
          <w:b w:val="0"/>
          <w:sz w:val="21"/>
        </w:rPr>
        <w:t>A segunda edição realiza-se entre 19 e 21 de janeiro de 2027, no Multiusos de Vila Franca de Xira, com o acolhimento do Município de Vila Franca de Xira.</w:t>
      </w:r>
    </w:p>
    <w:p>
      <w:pPr>
        <w:keepNext w:val="0"/>
        <w:widowControl/>
        <w:spacing w:after="140" w:before="0" w:line="247" w:lineRule="auto"/>
      </w:pPr>
      <w:r>
        <w:rPr>
          <w:rFonts w:ascii="Arial" w:hAnsi="Arial" w:eastAsia="Arial"/>
          <w:b w:val="0"/>
          <w:sz w:val="21"/>
        </w:rPr>
        <w:t>Sob o mote “Formar e Inovar”, o CPA 2027 volta a colocar no mesmo espaço diferentes áreas e diferentes gerações de uma indústria que mudou profundamente nos últimos anos.</w:t>
      </w:r>
    </w:p>
    <w:p>
      <w:pPr>
        <w:keepNext w:val="0"/>
        <w:widowControl/>
        <w:spacing w:after="140" w:before="0" w:line="247" w:lineRule="auto"/>
      </w:pPr>
      <w:r>
        <w:rPr>
          <w:rFonts w:ascii="Arial" w:hAnsi="Arial" w:eastAsia="Arial"/>
          <w:b w:val="0"/>
          <w:sz w:val="21"/>
        </w:rPr>
        <w:t>Áudio. Iluminação. Imagem e Vídeo.</w:t>
        <w:br/>
        <w:t>Live Events. Estúdio. Cinema. Televisão. Streaming e conteúdos digitais.</w:t>
      </w:r>
    </w:p>
    <w:p>
      <w:pPr>
        <w:keepNext w:val="0"/>
        <w:widowControl/>
        <w:spacing w:after="360" w:before="0" w:line="247" w:lineRule="auto"/>
      </w:pPr>
      <w:r>
        <w:rPr>
          <w:rFonts w:ascii="Arial" w:hAnsi="Arial" w:eastAsia="Arial"/>
          <w:b w:val="0"/>
          <w:sz w:val="21"/>
        </w:rPr>
        <w:t>Áreas que durante muito tempo cresceram em universos relativamente separados e que hoje partilham tecnologia, profissionais, conhecimento e, cada vez mais, os mesmos desafios. É precisamente nesse território comum que o Congresso Português dos Audiovisuais se posiciona.</w:t>
      </w:r>
    </w:p>
    <w:p>
      <w:pPr>
        <w:keepNext/>
        <w:widowControl/>
        <w:spacing w:after="40" w:before="0" w:line="247" w:lineRule="auto"/>
      </w:pPr>
      <w:r>
        <w:rPr>
          <w:rFonts w:ascii="Arial" w:hAnsi="Arial" w:eastAsia="Arial"/>
          <w:b/>
          <w:sz w:val="30"/>
        </w:rPr>
        <w:t>Um congresso maior. E mais próximo da indústria.</w:t>
      </w:r>
    </w:p>
    <w:p>
      <w:pPr>
        <w:keepNext w:val="0"/>
        <w:widowControl/>
        <w:spacing w:after="140" w:before="0" w:line="247" w:lineRule="auto"/>
      </w:pPr>
      <w:r>
        <w:rPr>
          <w:rFonts w:ascii="Arial" w:hAnsi="Arial" w:eastAsia="Arial"/>
          <w:b w:val="0"/>
          <w:sz w:val="21"/>
        </w:rPr>
        <w:t>A mudança para o Multiusos de Vila Franca de Xira permite ao CPA dar um novo passo.</w:t>
      </w:r>
    </w:p>
    <w:p>
      <w:pPr>
        <w:keepNext w:val="0"/>
        <w:widowControl/>
        <w:spacing w:after="140" w:before="0" w:line="247" w:lineRule="auto"/>
      </w:pPr>
      <w:r>
        <w:rPr>
          <w:rFonts w:ascii="Arial" w:hAnsi="Arial" w:eastAsia="Arial"/>
          <w:b w:val="0"/>
          <w:sz w:val="21"/>
        </w:rPr>
        <w:t>Mantendo o Congresso como núcleo central do evento, a segunda edição reforça a presença da indústria através de uma área de exposição, aproximando profissionais, fabricantes, distribuidores, marcas, empresas e novas tecnologias.</w:t>
      </w:r>
    </w:p>
    <w:p>
      <w:pPr>
        <w:keepNext w:val="0"/>
        <w:widowControl/>
        <w:spacing w:after="140" w:before="0" w:line="247" w:lineRule="auto"/>
      </w:pPr>
      <w:r>
        <w:rPr>
          <w:rFonts w:ascii="Arial" w:hAnsi="Arial" w:eastAsia="Arial"/>
          <w:b w:val="0"/>
          <w:sz w:val="21"/>
        </w:rPr>
        <w:t>O conceito assume, assim, uma configuração de aproximadamente 70% Congresso e 30% Feira, permitindo que conhecimento e experiência coexistam no mesmo espaço. Se nas salas se discute o que está a mudar, na área de exposição será possível contactar com parte da tecnologia que está a provocar essa mudança.</w:t>
      </w:r>
    </w:p>
    <w:p>
      <w:pPr>
        <w:keepNext w:val="0"/>
        <w:widowControl/>
        <w:spacing w:after="0" w:before="0" w:line="247" w:lineRule="auto"/>
      </w:pPr>
      <w:r>
        <w:rPr>
          <w:rFonts w:ascii="Arial" w:hAnsi="Arial" w:eastAsia="Arial"/>
          <w:b w:val="0"/>
          <w:sz w:val="21"/>
        </w:rPr>
        <w:t>Palestras, debates, workshops, demonstrações, exposição, formação e networking constroem uma experiência mais abrangente, capaz de aproximar pensamento e prática, pessoas e empresas, talento e tecnologia.</w:t>
      </w:r>
    </w:p>
    <w:p>
      <w:pPr>
        <w:widowControl/>
        <w:sectPr>
          <w:footerReference w:type="default" r:id="rId9"/>
          <w:pgSz w:w="11906" w:h="16838"/>
          <w:pgMar w:top="1020" w:right="1020" w:bottom="964" w:left="1020" w:header="454" w:footer="510" w:gutter="0"/>
          <w:cols w:space="720"/>
          <w:docGrid w:linePitch="360"/>
        </w:sectPr>
      </w:pPr>
    </w:p>
    <w:p>
      <w:pPr>
        <w:keepNext/>
        <w:widowControl/>
        <w:spacing w:after="40" w:before="0" w:line="247" w:lineRule="auto"/>
      </w:pPr>
      <w:r>
        <w:rPr>
          <w:rFonts w:ascii="Arial" w:hAnsi="Arial" w:eastAsia="Arial"/>
          <w:b/>
          <w:sz w:val="30"/>
        </w:rPr>
        <w:t>Dos bastidores para a ribalta</w:t>
      </w:r>
    </w:p>
    <w:p>
      <w:pPr>
        <w:keepNext w:val="0"/>
        <w:widowControl/>
        <w:spacing w:after="140" w:before="0" w:line="247" w:lineRule="auto"/>
      </w:pPr>
      <w:r>
        <w:rPr>
          <w:rFonts w:ascii="Arial" w:hAnsi="Arial" w:eastAsia="Arial"/>
          <w:b w:val="0"/>
          <w:sz w:val="21"/>
        </w:rPr>
        <w:t>Durante três dias, Vila Franca de Xira será um ponto de encontro entre profissionais, técnicos, criadores, empresas, marcas, instituições, escolas e estudantes, promovendo a partilha de conhecimento, o contacto com novas tecnologias e a criação de novas relações profissionais.</w:t>
      </w:r>
    </w:p>
    <w:p>
      <w:pPr>
        <w:keepNext w:val="0"/>
        <w:widowControl/>
        <w:spacing w:after="140" w:before="0" w:line="247" w:lineRule="auto"/>
      </w:pPr>
      <w:r>
        <w:rPr>
          <w:rFonts w:ascii="Arial" w:hAnsi="Arial" w:eastAsia="Arial"/>
          <w:b w:val="0"/>
          <w:sz w:val="21"/>
        </w:rPr>
        <w:t>O congresso pretende criar um espaço onde seja possível não apenas conhecer aquilo que está a acontecer no setor, mas também discutir aquilo que vem a seguir.</w:t>
      </w:r>
    </w:p>
    <w:p>
      <w:pPr>
        <w:keepNext w:val="0"/>
        <w:widowControl/>
        <w:spacing w:after="360" w:before="0" w:line="247" w:lineRule="auto"/>
      </w:pPr>
      <w:r>
        <w:rPr>
          <w:rFonts w:ascii="Arial" w:hAnsi="Arial" w:eastAsia="Arial"/>
          <w:b w:val="0"/>
          <w:sz w:val="21"/>
        </w:rPr>
        <w:t>Tecnologia, inteligência artificial, automação, produção, financiamento, distribuição, regulação, segurança, sustentabilidade e qualificação profissional fazem parte de uma reflexão mais ampla sobre uma indústria em permanente transformação. Mais do que observar essa mudança, o CPA pretende ajudar o setor a preparar-se para ela.</w:t>
      </w:r>
    </w:p>
    <w:p>
      <w:pPr>
        <w:keepNext/>
        <w:widowControl/>
        <w:spacing w:after="40" w:before="0" w:line="247" w:lineRule="auto"/>
      </w:pPr>
      <w:r>
        <w:rPr>
          <w:rFonts w:ascii="Arial" w:hAnsi="Arial" w:eastAsia="Arial"/>
          <w:b/>
          <w:sz w:val="30"/>
        </w:rPr>
        <w:t>Um congresso que cresce com o setor</w:t>
      </w:r>
    </w:p>
    <w:p>
      <w:pPr>
        <w:keepNext w:val="0"/>
        <w:widowControl/>
        <w:spacing w:after="140" w:before="0" w:line="247" w:lineRule="auto"/>
      </w:pPr>
      <w:r>
        <w:rPr>
          <w:rFonts w:ascii="Arial" w:hAnsi="Arial" w:eastAsia="Arial"/>
          <w:b w:val="0"/>
          <w:sz w:val="21"/>
        </w:rPr>
        <w:t>A primeira edição demonstrou a existência de uma comunidade profissional disponível para se encontrar e partilhar conhecimento.</w:t>
      </w:r>
    </w:p>
    <w:p>
      <w:pPr>
        <w:keepNext w:val="0"/>
        <w:widowControl/>
        <w:spacing w:after="140" w:before="0" w:line="247" w:lineRule="auto"/>
      </w:pPr>
      <w:r>
        <w:rPr>
          <w:rFonts w:ascii="Arial" w:hAnsi="Arial" w:eastAsia="Arial"/>
          <w:b w:val="0"/>
          <w:sz w:val="21"/>
        </w:rPr>
        <w:t>Em Peniche, durante três dias, o primeiro Congresso Português dos Audiovisuais reuniu 280 participantes, 44 oradores e especialistas e 37 horas de palestras distribuídas por quatro salas.</w:t>
      </w:r>
    </w:p>
    <w:p>
      <w:pPr>
        <w:keepNext w:val="0"/>
        <w:widowControl/>
        <w:spacing w:after="140" w:before="0" w:line="247" w:lineRule="auto"/>
      </w:pPr>
      <w:r>
        <w:rPr>
          <w:rFonts w:ascii="Arial" w:hAnsi="Arial" w:eastAsia="Arial"/>
          <w:b w:val="0"/>
          <w:sz w:val="21"/>
        </w:rPr>
        <w:t>Em 2027, o projeto evolui. A nova localização, a introdução de uma maior componente de exposição, o reforço da formação e uma programação progressivamente revelada ao longo dos próximos meses pretendem transformar o CPA num ponto de encontro cada vez mais representativo da indústria audiovisual portuguesa.</w:t>
      </w:r>
    </w:p>
    <w:p>
      <w:pPr>
        <w:keepNext w:val="0"/>
        <w:widowControl/>
        <w:spacing w:after="360" w:before="0" w:line="247" w:lineRule="auto"/>
      </w:pPr>
      <w:r>
        <w:rPr>
          <w:rFonts w:ascii="Arial" w:hAnsi="Arial" w:eastAsia="Arial"/>
          <w:b w:val="0"/>
          <w:sz w:val="21"/>
        </w:rPr>
        <w:t>Os primeiros oradores, temas, empresas participantes e restantes novidades da segunda edição serão anunciados nas próximas semanas.</w:t>
      </w:r>
    </w:p>
    <w:p>
      <w:pPr>
        <w:keepNext/>
        <w:widowControl/>
        <w:spacing w:after="40" w:before="0" w:line="247" w:lineRule="auto"/>
      </w:pPr>
      <w:r>
        <w:rPr>
          <w:rFonts w:ascii="Arial" w:hAnsi="Arial" w:eastAsia="Arial"/>
          <w:b/>
          <w:sz w:val="30"/>
        </w:rPr>
        <w:t>Formar para fazer crescer</w:t>
      </w:r>
    </w:p>
    <w:p>
      <w:pPr>
        <w:keepNext w:val="0"/>
        <w:widowControl/>
        <w:spacing w:after="140" w:before="0" w:line="247" w:lineRule="auto"/>
      </w:pPr>
      <w:r>
        <w:rPr>
          <w:rFonts w:ascii="Arial" w:hAnsi="Arial" w:eastAsia="Arial"/>
          <w:b w:val="0"/>
          <w:sz w:val="21"/>
        </w:rPr>
        <w:t>A formação assume uma importância central na evolução do Congresso Português dos Audiovisuais.</w:t>
      </w:r>
    </w:p>
    <w:p>
      <w:pPr>
        <w:keepNext w:val="0"/>
        <w:widowControl/>
        <w:spacing w:after="140" w:before="0" w:line="247" w:lineRule="auto"/>
      </w:pPr>
      <w:r>
        <w:rPr>
          <w:rFonts w:ascii="Arial" w:hAnsi="Arial" w:eastAsia="Arial"/>
          <w:b w:val="0"/>
          <w:sz w:val="21"/>
        </w:rPr>
        <w:t>Para além dos três dias do evento, o projeto pretende contribuir para uma maior qualificação e profissionalização do setor através de iniciativas de formação certificada e da CPA Academy, concebida como uma extensão da atividade do congresso ao longo do ano.</w:t>
      </w:r>
    </w:p>
    <w:p>
      <w:pPr>
        <w:keepNext w:val="0"/>
        <w:widowControl/>
        <w:spacing w:after="360" w:before="0" w:line="247" w:lineRule="auto"/>
      </w:pPr>
      <w:r>
        <w:rPr>
          <w:rFonts w:ascii="Arial" w:hAnsi="Arial" w:eastAsia="Arial"/>
          <w:b w:val="0"/>
          <w:sz w:val="21"/>
        </w:rPr>
        <w:t>O objetivo é fazer com que o conhecimento criado e partilhado no CPA não termine quando se apagam as luzes do congresso. Porque uma indústria mais preparada é também uma indústria mais capaz de inovar, competir e crescer.</w:t>
      </w:r>
    </w:p>
    <w:p>
      <w:pPr>
        <w:keepNext/>
        <w:widowControl/>
        <w:spacing w:after="40" w:before="0" w:line="247" w:lineRule="auto"/>
      </w:pPr>
      <w:r>
        <w:rPr>
          <w:rFonts w:ascii="Arial" w:hAnsi="Arial" w:eastAsia="Arial"/>
          <w:b/>
          <w:sz w:val="30"/>
        </w:rPr>
        <w:t>A Gala CPA: desta vez, os bastidores são o palco</w:t>
      </w:r>
    </w:p>
    <w:p>
      <w:pPr>
        <w:keepNext w:val="0"/>
        <w:widowControl/>
        <w:spacing w:after="140" w:before="0" w:line="247" w:lineRule="auto"/>
      </w:pPr>
      <w:r>
        <w:rPr>
          <w:rFonts w:ascii="Arial" w:hAnsi="Arial" w:eastAsia="Arial"/>
          <w:b w:val="0"/>
          <w:sz w:val="21"/>
        </w:rPr>
        <w:t>Há uma indústria inteira que trabalha para que outros sejam vistos e ouvidos.</w:t>
      </w:r>
    </w:p>
    <w:p>
      <w:pPr>
        <w:keepNext w:val="0"/>
        <w:widowControl/>
        <w:spacing w:after="140" w:before="0" w:line="247" w:lineRule="auto"/>
      </w:pPr>
      <w:r>
        <w:rPr>
          <w:rFonts w:ascii="Arial" w:hAnsi="Arial" w:eastAsia="Arial"/>
          <w:b w:val="0"/>
          <w:sz w:val="21"/>
        </w:rPr>
        <w:t>Profissionais que iluminam palcos sem subir a eles. Que captam imagens ficando atrás das câmaras. Que fazem chegar o som a milhares de pessoas sem que o público conheça os seus nomes. Que constroem, produzem e tornam possíveis espetáculos, filmes, programas e eventos que fazem parte da nossa cultura.</w:t>
      </w:r>
    </w:p>
    <w:p>
      <w:pPr>
        <w:keepNext w:val="0"/>
        <w:widowControl/>
        <w:spacing w:after="140" w:before="0" w:line="247" w:lineRule="auto"/>
      </w:pPr>
      <w:r>
        <w:rPr>
          <w:rFonts w:ascii="Arial" w:hAnsi="Arial" w:eastAsia="Arial"/>
          <w:b w:val="0"/>
          <w:sz w:val="21"/>
        </w:rPr>
        <w:t>A Gala do Congresso Português dos Audiovisuais nasceu também para eles.</w:t>
      </w:r>
    </w:p>
    <w:p>
      <w:pPr>
        <w:keepNext w:val="0"/>
        <w:widowControl/>
        <w:spacing w:after="140" w:before="0" w:line="247" w:lineRule="auto"/>
      </w:pPr>
      <w:r>
        <w:rPr>
          <w:rFonts w:ascii="Arial" w:hAnsi="Arial" w:eastAsia="Arial"/>
          <w:b w:val="0"/>
          <w:sz w:val="21"/>
        </w:rPr>
        <w:t>Na primeira edição, a Gala distinguiu cinco personalidades, reconhecendo percursos nas áreas de Carreira, Iluminação, Fotografia, Áudio e Cinema.</w:t>
      </w:r>
    </w:p>
    <w:p>
      <w:pPr>
        <w:keepNext w:val="0"/>
        <w:widowControl/>
        <w:spacing w:after="140" w:before="0" w:line="247" w:lineRule="auto"/>
      </w:pPr>
      <w:r>
        <w:rPr>
          <w:rFonts w:ascii="Arial" w:hAnsi="Arial" w:eastAsia="Arial"/>
          <w:b w:val="0"/>
          <w:sz w:val="21"/>
        </w:rPr>
        <w:t>Em 2027, a Gala regressa com uma ambição maior. Para além do reconhecimento de quem contribuiu de forma relevante para o setor, pretende tornar-se num verdadeiro momento de convívio, espetáculo e partilha da comunidade audiovisual.</w:t>
      </w:r>
    </w:p>
    <w:p>
      <w:pPr>
        <w:keepNext w:val="0"/>
        <w:widowControl/>
        <w:spacing w:after="0" w:before="0" w:line="247" w:lineRule="auto"/>
      </w:pPr>
      <w:r>
        <w:rPr>
          <w:rFonts w:ascii="Arial" w:hAnsi="Arial" w:eastAsia="Arial"/>
          <w:b w:val="0"/>
          <w:sz w:val="21"/>
        </w:rPr>
        <w:t>Uma noite pensada para quem passa grande parte da sua vida profissional a criar o espetáculo dos outros.</w:t>
      </w:r>
    </w:p>
    <w:p>
      <w:pPr>
        <w:widowControl/>
        <w:sectPr>
          <w:footerReference w:type="default" r:id="rId10"/>
          <w:pgSz w:w="11906" w:h="16838"/>
          <w:pgMar w:top="1020" w:right="1020" w:bottom="964" w:left="1020" w:header="454" w:footer="510" w:gutter="0"/>
          <w:cols w:space="720"/>
          <w:docGrid w:linePitch="360"/>
        </w:sectPr>
      </w:pPr>
    </w:p>
    <w:p>
      <w:pPr>
        <w:keepNext w:val="0"/>
        <w:widowControl/>
        <w:spacing w:after="520" w:before="0" w:line="247" w:lineRule="auto"/>
      </w:pPr>
      <w:r>
        <w:rPr>
          <w:rFonts w:ascii="Arial" w:hAnsi="Arial" w:eastAsia="Arial"/>
          <w:b/>
          <w:sz w:val="21"/>
        </w:rPr>
        <w:t>Desta vez, quem está nos bastidores também é protagonista.</w:t>
      </w:r>
    </w:p>
    <w:p>
      <w:pPr>
        <w:keepNext/>
        <w:widowControl/>
        <w:spacing w:after="40" w:before="0" w:line="247" w:lineRule="auto"/>
      </w:pPr>
      <w:r>
        <w:rPr>
          <w:rFonts w:ascii="Arial" w:hAnsi="Arial" w:eastAsia="Arial"/>
          <w:b/>
          <w:sz w:val="30"/>
        </w:rPr>
        <w:t>Uma comunidade, não apenas um evento</w:t>
      </w:r>
    </w:p>
    <w:p>
      <w:pPr>
        <w:keepNext w:val="0"/>
        <w:widowControl/>
        <w:spacing w:after="140" w:before="0" w:line="247" w:lineRule="auto"/>
      </w:pPr>
      <w:r>
        <w:rPr>
          <w:rFonts w:ascii="Arial" w:hAnsi="Arial" w:eastAsia="Arial"/>
          <w:b w:val="0"/>
          <w:sz w:val="21"/>
        </w:rPr>
        <w:t>O Congresso Português dos Audiovisuais nasce da própria indústria e pretende continuar a crescer com ela.</w:t>
      </w:r>
    </w:p>
    <w:p>
      <w:pPr>
        <w:keepNext w:val="0"/>
        <w:widowControl/>
        <w:spacing w:after="140" w:before="0" w:line="247" w:lineRule="auto"/>
      </w:pPr>
      <w:r>
        <w:rPr>
          <w:rFonts w:ascii="Arial" w:hAnsi="Arial" w:eastAsia="Arial"/>
          <w:b w:val="0"/>
          <w:sz w:val="21"/>
        </w:rPr>
        <w:t>A organização assume quatro grandes objetivos para esta segunda edição: unir o setor, reforçando a colaboração entre profissionais, escolas, empresas e marcas; debater o futuro, acompanhando as transformações tecnológicas e profissionais da indústria; valorizar o talento, dando maior visibilidade aos técnicos, criadores, empresas e projetos portugueses; e formar e qualificar, contribuindo para uma maior profissionalização do audiovisual nacional.</w:t>
      </w:r>
    </w:p>
    <w:p>
      <w:pPr>
        <w:keepNext w:val="0"/>
        <w:widowControl/>
        <w:spacing w:after="140" w:before="0" w:line="247" w:lineRule="auto"/>
      </w:pPr>
      <w:r>
        <w:rPr>
          <w:rFonts w:ascii="Arial" w:hAnsi="Arial" w:eastAsia="Arial"/>
          <w:b w:val="0"/>
          <w:sz w:val="21"/>
        </w:rPr>
        <w:t>É também por isso que o CPA 2027 pretende ser mais do que três dias assinalados no calendário.</w:t>
      </w:r>
    </w:p>
    <w:p>
      <w:pPr>
        <w:keepNext w:val="0"/>
        <w:widowControl/>
        <w:spacing w:after="500" w:before="0" w:line="264" w:lineRule="auto"/>
      </w:pPr>
      <w:r>
        <w:rPr>
          <w:rFonts w:ascii="Arial" w:hAnsi="Arial" w:eastAsia="Arial"/>
          <w:b/>
          <w:sz w:val="21"/>
        </w:rPr>
        <w:t>Pretende ser um lugar onde o setor se encontra. Onde quem já faz partilha com quem está a começar. Onde empresas encontram talento. Onde profissionais encontram conhecimento. Onde a tecnologia encontra quem sabe o que fazer com ela. E onde uma indústria habituada a colocar os outros sob os holofotes encontra, finalmente, um palco para si própria.</w:t>
      </w:r>
    </w:p>
    <w:p>
      <w:pPr>
        <w:keepNext/>
        <w:widowControl/>
        <w:spacing w:after="60" w:before="0" w:line="247" w:lineRule="auto"/>
      </w:pPr>
      <w:r>
        <w:rPr>
          <w:rFonts w:ascii="Arial" w:hAnsi="Arial" w:eastAsia="Arial"/>
          <w:b/>
          <w:sz w:val="28"/>
        </w:rPr>
        <w:t>2.º Congresso Português dos Audiovisuais - CPA 2027</w:t>
      </w:r>
    </w:p>
    <w:p>
      <w:pPr>
        <w:keepNext w:val="0"/>
        <w:widowControl/>
        <w:spacing w:after="80" w:before="0" w:line="324" w:lineRule="auto"/>
      </w:pPr>
      <w:r>
        <w:rPr>
          <w:rFonts w:ascii="Arial" w:hAnsi="Arial" w:eastAsia="Arial"/>
          <w:b/>
          <w:sz w:val="21"/>
        </w:rPr>
        <w:t>19 a 21 de janeiro de 2027</w:t>
        <w:br/>
        <w:t>Multiusos - Vila Franca de Xira</w:t>
        <w:br/>
        <w:t>Com o acolhimento do Município de Vila Franca de Xira</w:t>
        <w:br/>
        <w:t>Congresso · Exposição · Formação · Networking · Gala</w:t>
      </w:r>
    </w:p>
    <w:p>
      <w:pPr>
        <w:widowControl/>
        <w:spacing w:after="160" w:before="0" w:line="247" w:lineRule="auto"/>
      </w:pPr>
      <w:r>
        <w:rPr>
          <w:rFonts w:ascii="Arial" w:hAnsi="Arial" w:eastAsia="Arial"/>
          <w:b/>
          <w:sz w:val="21"/>
        </w:rPr>
        <w:t xml:space="preserve">Informações e inscrições: </w:t>
      </w:r>
      <w:r>
        <w:rPr>
          <w:rFonts w:ascii="Arial" w:hAnsi="Arial" w:eastAsia="Arial"/>
          <w:b w:val="0"/>
          <w:sz w:val="21"/>
        </w:rPr>
        <w:t>congressoportuguesaudiovisuais.pt</w:t>
      </w:r>
    </w:p>
    <w:p>
      <w:pPr>
        <w:widowControl/>
        <w:spacing w:after="480" w:before="0" w:line="247" w:lineRule="auto"/>
      </w:pPr>
      <w:r>
        <w:rPr>
          <w:rFonts w:ascii="Arial" w:hAnsi="Arial" w:eastAsia="Arial"/>
          <w:b/>
          <w:sz w:val="21"/>
        </w:rPr>
        <w:t xml:space="preserve">Contacto de imprensa / organização: </w:t>
      </w:r>
      <w:r>
        <w:rPr>
          <w:rFonts w:ascii="Arial" w:hAnsi="Arial" w:eastAsia="Arial"/>
          <w:b w:val="0"/>
          <w:sz w:val="21"/>
        </w:rPr>
        <w:t>geral@congressoportuguesaudiovisuais.pt  |  +351 917 159 669  |  +351 917 316 147</w:t>
      </w:r>
    </w:p>
    <w:p>
      <w:pPr>
        <w:keepNext/>
        <w:widowControl/>
        <w:spacing w:after="40" w:before="0" w:line="247" w:lineRule="auto"/>
      </w:pPr>
      <w:r>
        <w:rPr>
          <w:rFonts w:ascii="Arial" w:hAnsi="Arial" w:eastAsia="Arial"/>
          <w:b/>
          <w:sz w:val="30"/>
        </w:rPr>
        <w:t>Sobre o Congresso Português dos Audiovisuais</w:t>
      </w:r>
    </w:p>
    <w:p>
      <w:pPr>
        <w:keepNext w:val="0"/>
        <w:widowControl/>
        <w:spacing w:after="0" w:before="0" w:line="247" w:lineRule="auto"/>
      </w:pPr>
      <w:r>
        <w:rPr>
          <w:rFonts w:ascii="Arial" w:hAnsi="Arial" w:eastAsia="Arial"/>
          <w:b w:val="0"/>
          <w:sz w:val="21"/>
        </w:rPr>
        <w:t>O Congresso Português dos Audiovisuais é um ponto de encontro dedicado aos profissionais, empresas, criadores, técnicos, estudantes, escolas e instituições ligadas ao audiovisual. Abrangendo as áreas de Áudio, Iluminação e Imagem/Vídeo nos contextos de Live Events, Estúdio, Cinema, Televisão e conteúdos digitais, o CPA promove a partilha de conhecimento, a formação, a inovação, o networking e o debate sobre os desafios e oportunidades que estão a transformar o setor audiovisual em Portugal.</w:t>
      </w:r>
    </w:p>
    <w:sectPr w:rsidR="00FC693F" w:rsidRPr="0006063C" w:rsidSect="00034616">
      <w:footerReference w:type="default" r:id="rId11"/>
      <w:pgSz w:w="11906" w:h="16838"/>
      <w:pgMar w:top="1020" w:right="1020" w:bottom="964" w:left="1020" w:header="454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sz w:val="16"/>
      </w:rPr>
      <w:t>CPA 2027  |  PRESS RELEASE   1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sz w:val="16"/>
      </w:rPr>
      <w:t>CPA 2027  |  PRESS RELEASE   2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sz w:val="16"/>
      </w:rPr>
      <w:t>CPA 2027  |  PRESS RELEASE  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30" w:line="247" w:lineRule="auto"/>
    </w:pPr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CPA 2027 - Press Release</dc:title>
  <dc:subject>Press Release editável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